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F" w:rsidRDefault="00E277BF"/>
    <w:tbl>
      <w:tblPr>
        <w:tblW w:w="15322" w:type="dxa"/>
        <w:tblInd w:w="108" w:type="dxa"/>
        <w:tblLook w:val="04A0"/>
      </w:tblPr>
      <w:tblGrid>
        <w:gridCol w:w="13990"/>
        <w:gridCol w:w="222"/>
        <w:gridCol w:w="222"/>
        <w:gridCol w:w="222"/>
        <w:gridCol w:w="222"/>
        <w:gridCol w:w="222"/>
        <w:gridCol w:w="222"/>
      </w:tblGrid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0" w:name="RANGE!A1"/>
          <w:p w:rsidR="00E277BF" w:rsidRPr="00E277BF" w:rsidRDefault="00C632FB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fldChar w:fldCharType="begin"/>
            </w:r>
            <w:r w:rsidR="00E277BF" w:rsidRPr="00E277BF">
              <w:rPr>
                <w:rFonts w:eastAsia="Times New Roman"/>
                <w:color w:val="000000"/>
              </w:rPr>
              <w:instrText xml:space="preserve"> HYPERLINK "file:///C:\\Users\\User\\Documents\\Отчетность%202018\\Отчетность%20за%20апрель%20%202018\\Месячная%20отчетность%20за%20апрель%20на%2030.04.2018.xlsx" \l "'TOC'!A1" </w:instrText>
            </w:r>
            <w:r w:rsidRPr="00E277BF">
              <w:rPr>
                <w:rFonts w:eastAsia="Times New Roman"/>
                <w:color w:val="000000"/>
              </w:rPr>
              <w:fldChar w:fldCharType="separate"/>
            </w:r>
            <w:r w:rsidR="00E277BF" w:rsidRPr="00E277BF">
              <w:rPr>
                <w:rStyle w:val="a3"/>
                <w:rFonts w:eastAsia="Times New Roman"/>
              </w:rPr>
              <w:t>TOC</w:t>
            </w:r>
            <w:r w:rsidRPr="00E277BF">
              <w:rPr>
                <w:rFonts w:eastAsia="Times New Roman"/>
                <w:color w:val="000000"/>
              </w:rPr>
              <w:fldChar w:fldCharType="end"/>
            </w:r>
            <w:bookmarkEnd w:id="0"/>
          </w:p>
        </w:tc>
      </w:tr>
      <w:tr w:rsidR="00E277BF" w:rsidRPr="00E277BF" w:rsidTr="00E277BF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0420413. Расчет собственных средств. Раздел II. Расчет размера собственных сре</w:t>
            </w:r>
            <w:proofErr w:type="gramStart"/>
            <w:r w:rsidRPr="00E277BF">
              <w:rPr>
                <w:rFonts w:eastAsia="Times New Roman"/>
                <w:color w:val="000000"/>
              </w:rPr>
              <w:t>дств</w:t>
            </w:r>
            <w:r w:rsidR="005C1BD6">
              <w:rPr>
                <w:rFonts w:eastAsia="Times New Roman"/>
                <w:color w:val="000000"/>
              </w:rPr>
              <w:t xml:space="preserve">  </w:t>
            </w:r>
            <w:r w:rsidRPr="00E277BF">
              <w:rPr>
                <w:rFonts w:eastAsia="Times New Roman"/>
                <w:color w:val="000000"/>
              </w:rPr>
              <w:t xml:space="preserve"> пр</w:t>
            </w:r>
            <w:proofErr w:type="gramEnd"/>
            <w:r w:rsidRPr="00E277BF">
              <w:rPr>
                <w:rFonts w:eastAsia="Times New Roman"/>
                <w:color w:val="000000"/>
              </w:rPr>
              <w:t xml:space="preserve">офессионального </w:t>
            </w:r>
          </w:p>
        </w:tc>
      </w:tr>
      <w:tr w:rsidR="00E277BF" w:rsidRPr="00E277BF" w:rsidTr="00E277BF">
        <w:trPr>
          <w:trHeight w:val="300"/>
        </w:trPr>
        <w:tc>
          <w:tcPr>
            <w:tcW w:w="1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Default="005C1BD6" w:rsidP="00E277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</w:t>
            </w:r>
            <w:r w:rsidR="00E277BF">
              <w:rPr>
                <w:rFonts w:eastAsia="Times New Roman"/>
                <w:color w:val="000000"/>
              </w:rPr>
              <w:t>частника рынка ценных бумаг</w:t>
            </w:r>
          </w:p>
          <w:p w:rsidR="00E277BF" w:rsidRPr="00E277BF" w:rsidRDefault="00E277BF" w:rsidP="003150BD">
            <w:pPr>
              <w:rPr>
                <w:rFonts w:eastAsia="Times New Roman"/>
                <w:color w:val="000000"/>
              </w:rPr>
            </w:pPr>
            <w:r w:rsidRPr="00E277BF">
              <w:rPr>
                <w:rFonts w:eastAsia="Times New Roman"/>
                <w:color w:val="000000"/>
              </w:rPr>
              <w:t>http://www.cbr.ru/xbrl/nso/purcb/rep/201</w:t>
            </w:r>
            <w:r w:rsidR="008F5061">
              <w:rPr>
                <w:rFonts w:eastAsia="Times New Roman"/>
                <w:color w:val="000000"/>
              </w:rPr>
              <w:t>9</w:t>
            </w:r>
            <w:r w:rsidRPr="00E277BF">
              <w:rPr>
                <w:rFonts w:eastAsia="Times New Roman"/>
                <w:color w:val="000000"/>
              </w:rPr>
              <w:t>-0</w:t>
            </w:r>
            <w:r w:rsidR="003150BD">
              <w:rPr>
                <w:rFonts w:eastAsia="Times New Roman"/>
                <w:color w:val="000000"/>
              </w:rPr>
              <w:t>5</w:t>
            </w:r>
            <w:r w:rsidRPr="00E277BF">
              <w:rPr>
                <w:rFonts w:eastAsia="Times New Roman"/>
                <w:color w:val="000000"/>
              </w:rPr>
              <w:t>-3</w:t>
            </w:r>
            <w:r w:rsidR="003150BD">
              <w:rPr>
                <w:rFonts w:eastAsia="Times New Roman"/>
                <w:color w:val="000000"/>
              </w:rPr>
              <w:t>1</w:t>
            </w:r>
            <w:r w:rsidRPr="00E277BF">
              <w:rPr>
                <w:rFonts w:eastAsia="Times New Roman"/>
                <w:color w:val="000000"/>
              </w:rPr>
              <w:t>/tab/SR_0420413/SR_0420413_r2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7BF" w:rsidRPr="00E277BF" w:rsidRDefault="00E277BF" w:rsidP="00E277BF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Default="008766DE" w:rsidP="008766DE"/>
    <w:tbl>
      <w:tblPr>
        <w:tblStyle w:val="a5"/>
        <w:tblW w:w="0" w:type="auto"/>
        <w:tblLook w:val="04A0"/>
      </w:tblPr>
      <w:tblGrid>
        <w:gridCol w:w="7196"/>
        <w:gridCol w:w="2375"/>
      </w:tblGrid>
      <w:tr w:rsidR="008766DE" w:rsidTr="008766DE">
        <w:tc>
          <w:tcPr>
            <w:tcW w:w="7196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T= EMPTY_AXIS</w:t>
            </w:r>
          </w:p>
        </w:tc>
        <w:tc>
          <w:tcPr>
            <w:tcW w:w="2375" w:type="dxa"/>
          </w:tcPr>
          <w:p w:rsidR="008766DE" w:rsidRDefault="00E277BF" w:rsidP="00E277BF">
            <w:r>
              <w:rPr>
                <w:rFonts w:ascii="Arial" w:hAnsi="Arial" w:cs="Arial"/>
                <w:color w:val="000000"/>
                <w:sz w:val="20"/>
                <w:szCs w:val="20"/>
              </w:rPr>
              <w:t>Z= EMPTY_AXIS</w:t>
            </w:r>
          </w:p>
        </w:tc>
      </w:tr>
      <w:tr w:rsidR="008766DE" w:rsidTr="008766DE">
        <w:tc>
          <w:tcPr>
            <w:tcW w:w="7196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  <w:p w:rsidR="008766DE" w:rsidRDefault="008766DE" w:rsidP="008766DE"/>
        </w:tc>
        <w:tc>
          <w:tcPr>
            <w:tcW w:w="2375" w:type="dxa"/>
          </w:tcPr>
          <w:p w:rsidR="00E277BF" w:rsidRDefault="00E277BF" w:rsidP="00E277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FD15E2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03D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2467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52AE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8766DE" w:rsidP="008766DE"/>
        </w:tc>
        <w:tc>
          <w:tcPr>
            <w:tcW w:w="2375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Стоимость активов/обязательств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транспортные средства и вычислительная техника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5C1BD6">
            <w:r>
              <w:rPr>
                <w:rFonts w:ascii="Arial" w:hAnsi="Arial" w:cs="Arial"/>
                <w:color w:val="000000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её клиентов, находящиеся по договору о брокерском обслуживании у брокера или иностранного лица </w:t>
            </w:r>
          </w:p>
        </w:tc>
        <w:tc>
          <w:tcPr>
            <w:tcW w:w="2375" w:type="dxa"/>
          </w:tcPr>
          <w:p w:rsidR="008766DE" w:rsidRDefault="00D6166E" w:rsidP="00B1750B">
            <w:r>
              <w:t>11 403,17</w:t>
            </w:r>
          </w:p>
        </w:tc>
      </w:tr>
      <w:tr w:rsidR="008766DE" w:rsidTr="008766DE">
        <w:tc>
          <w:tcPr>
            <w:tcW w:w="7196" w:type="dxa"/>
          </w:tcPr>
          <w:p w:rsidR="008766DE" w:rsidRDefault="00E277BF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B96A9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Займы для совершения маржинальных сделок, предоставленные клиентам организации</w:t>
            </w:r>
          </w:p>
        </w:tc>
        <w:tc>
          <w:tcPr>
            <w:tcW w:w="2375" w:type="dxa"/>
          </w:tcPr>
          <w:p w:rsidR="008766DE" w:rsidRDefault="008766DE" w:rsidP="008766DE"/>
        </w:tc>
      </w:tr>
      <w:tr w:rsidR="00E277BF" w:rsidTr="00E277BF">
        <w:tc>
          <w:tcPr>
            <w:tcW w:w="7196" w:type="dxa"/>
          </w:tcPr>
          <w:p w:rsidR="00E277BF" w:rsidRDefault="00123FAD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Денежные средства организации и (или) ее клиентов, являющиеся индивидуальным или коллективным клиринговым обеспечением </w:t>
            </w:r>
          </w:p>
        </w:tc>
        <w:tc>
          <w:tcPr>
            <w:tcW w:w="2375" w:type="dxa"/>
          </w:tcPr>
          <w:p w:rsidR="00E277BF" w:rsidRDefault="00D6166E" w:rsidP="00222009">
            <w:r>
              <w:t>355 562,70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 организации, находящиеся в доверительном управлении по договорам доверительного управления с управляющим или иностранным лицом</w:t>
            </w:r>
          </w:p>
        </w:tc>
        <w:tc>
          <w:tcPr>
            <w:tcW w:w="2375" w:type="dxa"/>
          </w:tcPr>
          <w:p w:rsidR="00E277BF" w:rsidRDefault="00E277BF" w:rsidP="00E67DC0"/>
        </w:tc>
      </w:tr>
      <w:tr w:rsidR="00170E76" w:rsidTr="00E277BF">
        <w:tc>
          <w:tcPr>
            <w:tcW w:w="7196" w:type="dxa"/>
          </w:tcPr>
          <w:p w:rsidR="00170E76" w:rsidRDefault="00170E76" w:rsidP="00170E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размера собственных средств профессионального участника рынка ценных бумаг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Начисленные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но не удержанные организацией денежные средства для возмещения необходимых расходов по договору доверительного управления</w:t>
            </w:r>
          </w:p>
        </w:tc>
        <w:tc>
          <w:tcPr>
            <w:tcW w:w="2375" w:type="dxa"/>
          </w:tcPr>
          <w:p w:rsidR="00170E76" w:rsidRDefault="00170E76" w:rsidP="00E44361">
            <w:pPr>
              <w:jc w:val="both"/>
            </w:pP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Задолженность клиентов организации по депозитарным договорам, договорам по оказанию услуг специализированного депозитария, по договорам на ведение реестра ипотечного покрытия и по договорам, на основании которых депозитарии оказывают услуги по учету иностранных финансовых инструментов, не квалифицированных в качестве ценных бумаг </w:t>
            </w:r>
          </w:p>
        </w:tc>
        <w:tc>
          <w:tcPr>
            <w:tcW w:w="2375" w:type="dxa"/>
          </w:tcPr>
          <w:p w:rsidR="00E277BF" w:rsidRDefault="00D6166E" w:rsidP="00B1750B">
            <w:pPr>
              <w:jc w:val="both"/>
            </w:pPr>
            <w:r>
              <w:t>850</w:t>
            </w:r>
          </w:p>
        </w:tc>
      </w:tr>
      <w:tr w:rsidR="00E277BF" w:rsidTr="00E277BF">
        <w:tc>
          <w:tcPr>
            <w:tcW w:w="7196" w:type="dxa"/>
          </w:tcPr>
          <w:p w:rsidR="00E277BF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средств профессионального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Задолженность клиентов организации по договорам на ведение реестра именных эмиссионных ценных бумаг, реестра владельцев инвестиционных паев, реестра владельцев ипотечных сертификатов участия, задолженность по договорам на оказание услуг по организации, созыву и проведению общих собраний владельцев ценных бумаг, по выполнению функций счетной комиссии, а также задолженность по договорам на оказание содействия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осуществлении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 по ценным бумагам </w:t>
            </w:r>
          </w:p>
        </w:tc>
        <w:tc>
          <w:tcPr>
            <w:tcW w:w="2375" w:type="dxa"/>
          </w:tcPr>
          <w:p w:rsidR="00E277BF" w:rsidRDefault="00E277BF" w:rsidP="007F05F3">
            <w:pPr>
              <w:jc w:val="both"/>
            </w:pPr>
          </w:p>
        </w:tc>
      </w:tr>
      <w:tr w:rsidR="005C1BD6" w:rsidTr="00B96A9B">
        <w:tc>
          <w:tcPr>
            <w:tcW w:w="7196" w:type="dxa"/>
          </w:tcPr>
          <w:p w:rsidR="005C1BD6" w:rsidRDefault="005C1BD6" w:rsidP="007F05F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Задолженность клиентов организации по выплате вознаграждения по договору о брокерском обслуживании </w:t>
            </w:r>
          </w:p>
        </w:tc>
        <w:tc>
          <w:tcPr>
            <w:tcW w:w="2375" w:type="dxa"/>
          </w:tcPr>
          <w:p w:rsidR="005C1BD6" w:rsidRDefault="00D6166E" w:rsidP="005261AE">
            <w:pPr>
              <w:jc w:val="both"/>
            </w:pPr>
            <w:r>
              <w:t>7 168 870,80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Начисленные, но не удержанные организацией денежные средства для возмещения необходимых расходов по договору доверительного управления </w:t>
            </w:r>
          </w:p>
        </w:tc>
        <w:tc>
          <w:tcPr>
            <w:tcW w:w="2375" w:type="dxa"/>
          </w:tcPr>
          <w:p w:rsidR="00B96A9B" w:rsidRDefault="00B96A9B" w:rsidP="006D6CEA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Иная задолженность по выплате организации вознаграждений и возмещению расходов по договорам о возмездном оказании услуг</w:t>
            </w:r>
          </w:p>
        </w:tc>
        <w:tc>
          <w:tcPr>
            <w:tcW w:w="2375" w:type="dxa"/>
          </w:tcPr>
          <w:p w:rsidR="00B96A9B" w:rsidRDefault="00B96A9B" w:rsidP="001F7DFC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Накопленный процентный (купонный) доход по облигациям </w:t>
            </w:r>
          </w:p>
        </w:tc>
        <w:tc>
          <w:tcPr>
            <w:tcW w:w="2375" w:type="dxa"/>
          </w:tcPr>
          <w:p w:rsidR="00B96A9B" w:rsidRDefault="00756E11" w:rsidP="00D6166E">
            <w:pPr>
              <w:jc w:val="both"/>
            </w:pPr>
            <w:r>
              <w:t xml:space="preserve"> </w:t>
            </w:r>
            <w:r w:rsidR="00D6166E">
              <w:t>690 913,63</w:t>
            </w:r>
          </w:p>
        </w:tc>
      </w:tr>
      <w:tr w:rsidR="00B96A9B" w:rsidTr="00B96A9B">
        <w:tc>
          <w:tcPr>
            <w:tcW w:w="7196" w:type="dxa"/>
          </w:tcPr>
          <w:p w:rsidR="00B96A9B" w:rsidRDefault="00B96A9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5C1B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Сумма требований по сделкам, совершенным за счет клиентов организации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денежные средства (в том числе иностранная валюта)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B96A9B" w:rsidTr="00B96A9B">
        <w:tc>
          <w:tcPr>
            <w:tcW w:w="7196" w:type="dxa"/>
          </w:tcPr>
          <w:p w:rsidR="00B96A9B" w:rsidRDefault="005C1BD6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</w:t>
            </w:r>
            <w:r w:rsidR="00150B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Требования по обязательствам, предметом которых являются ценные бумаги </w:t>
            </w:r>
          </w:p>
        </w:tc>
        <w:tc>
          <w:tcPr>
            <w:tcW w:w="2375" w:type="dxa"/>
          </w:tcPr>
          <w:p w:rsidR="00B96A9B" w:rsidRDefault="00B96A9B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Ценные бумаги и финансовые вложения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акции публичных обществ (компаний) </w:t>
            </w:r>
          </w:p>
        </w:tc>
        <w:tc>
          <w:tcPr>
            <w:tcW w:w="2375" w:type="dxa"/>
          </w:tcPr>
          <w:p w:rsidR="005C1BD6" w:rsidRDefault="006D6CEA" w:rsidP="00D6166E">
            <w:pPr>
              <w:jc w:val="both"/>
            </w:pPr>
            <w:r>
              <w:t>1 </w:t>
            </w:r>
            <w:r w:rsidR="00D6166E">
              <w:t xml:space="preserve"> 040 902,50</w:t>
            </w:r>
          </w:p>
        </w:tc>
      </w:tr>
      <w:tr w:rsidR="005C1BD6" w:rsidTr="005C1BD6">
        <w:tc>
          <w:tcPr>
            <w:tcW w:w="7196" w:type="dxa"/>
          </w:tcPr>
          <w:p w:rsidR="005C1BD6" w:rsidRDefault="00150BE3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акции публичных обществ (компаний), а также депозитарные расписки на них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Российские облигации </w:t>
            </w:r>
          </w:p>
        </w:tc>
        <w:tc>
          <w:tcPr>
            <w:tcW w:w="2375" w:type="dxa"/>
          </w:tcPr>
          <w:p w:rsidR="005C1BD6" w:rsidRDefault="00D6166E" w:rsidP="005261AE">
            <w:pPr>
              <w:jc w:val="both"/>
            </w:pPr>
            <w:r>
              <w:t>104 357 012,10</w:t>
            </w: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Иностранные облигации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Инвестиционные паи паевых инвестиционных фондов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Ценные бумаги иностранных организаций, которые в соответствии с их личным законом относятся к схемам коллективного инвестирования или схемам совместного инвестирования, как с образованием, так и без образования юридического лица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Ипотечные сертификаты участия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по сделке РЕПО (за исключением клиринговых сертификатов участия, учитываемых в составе активов)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Клиринговые сертификаты участия, полученные при первичном выпуске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Маржинальные займы, предоставленные клиентам организации и принятые в качестве финансовых вложений 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Денежные средства</w:t>
            </w:r>
          </w:p>
        </w:tc>
        <w:tc>
          <w:tcPr>
            <w:tcW w:w="2375" w:type="dxa"/>
          </w:tcPr>
          <w:p w:rsidR="005C1BD6" w:rsidRDefault="005C1BD6" w:rsidP="007F05F3">
            <w:pPr>
              <w:jc w:val="both"/>
            </w:pPr>
          </w:p>
        </w:tc>
      </w:tr>
      <w:tr w:rsidR="005C1BD6" w:rsidTr="005C1BD6">
        <w:tc>
          <w:tcPr>
            <w:tcW w:w="7196" w:type="dxa"/>
          </w:tcPr>
          <w:p w:rsidR="005C1BD6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средства, в том числе иностранная валюта организации и ее клиентов, находящиеся на ее расчетных счетах и специальных банковских счетах в кредитных организациях и в иностранных банках </w:t>
            </w:r>
          </w:p>
        </w:tc>
        <w:tc>
          <w:tcPr>
            <w:tcW w:w="2375" w:type="dxa"/>
          </w:tcPr>
          <w:p w:rsidR="005C1BD6" w:rsidRDefault="00D6166E" w:rsidP="005261AE">
            <w:pPr>
              <w:jc w:val="both"/>
            </w:pPr>
            <w:r>
              <w:t>742 865,88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организации, находящиеся в кассе </w:t>
            </w:r>
          </w:p>
        </w:tc>
        <w:tc>
          <w:tcPr>
            <w:tcW w:w="2375" w:type="dxa"/>
          </w:tcPr>
          <w:p w:rsidR="00C314EB" w:rsidRDefault="005261AE" w:rsidP="00D6166E">
            <w:pPr>
              <w:jc w:val="both"/>
            </w:pPr>
            <w:r>
              <w:t>70</w:t>
            </w:r>
            <w:r w:rsidR="00D6166E">
              <w:t> 596,35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в валюте Российской Федерации и иностранных валютах во вкладах (депозитах) в кредитных организациях и иностранных банках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Денежные средства организации на ее счете в кредитных организациях, остаток по которым определяется в объеме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права организации требовать от кредитной организации выплатить денежный эквивалент стоимости драгоценного металла по текущему курсу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Целевое финансирование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Долгосрочные обязательства (в том числе просроченные) </w:t>
            </w:r>
          </w:p>
        </w:tc>
        <w:tc>
          <w:tcPr>
            <w:tcW w:w="2375" w:type="dxa"/>
          </w:tcPr>
          <w:p w:rsidR="00C314EB" w:rsidRDefault="00C314EB" w:rsidP="00CA393C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Краткосрочные кредиты и займы </w:t>
            </w:r>
          </w:p>
        </w:tc>
        <w:tc>
          <w:tcPr>
            <w:tcW w:w="2375" w:type="dxa"/>
          </w:tcPr>
          <w:p w:rsidR="00C314EB" w:rsidRDefault="00D6166E" w:rsidP="005261AE">
            <w:pPr>
              <w:jc w:val="both"/>
            </w:pPr>
            <w:r>
              <w:t>2 460 844,71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Кредиторская задолженность (в том числе просроченная) </w:t>
            </w:r>
          </w:p>
        </w:tc>
        <w:tc>
          <w:tcPr>
            <w:tcW w:w="2375" w:type="dxa"/>
          </w:tcPr>
          <w:p w:rsidR="00C314EB" w:rsidRDefault="00D6166E" w:rsidP="00417CA0">
            <w:pPr>
              <w:jc w:val="both"/>
            </w:pPr>
            <w:r>
              <w:t>879 376,28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Доходы будущих периодов, за исключением средств, полученных организацией безвозмездно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 - Резервы предстоящих расходов и платежей, а также резервы по сомнительным долгам </w:t>
            </w:r>
          </w:p>
        </w:tc>
        <w:tc>
          <w:tcPr>
            <w:tcW w:w="2375" w:type="dxa"/>
          </w:tcPr>
          <w:p w:rsidR="00C314EB" w:rsidRDefault="00D6166E" w:rsidP="005261AE">
            <w:pPr>
              <w:jc w:val="both"/>
            </w:pPr>
            <w:r>
              <w:t>2 232 373,75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отложенных налоговых обязательств за вычетом суммы отложенных налоговых активов </w:t>
            </w:r>
          </w:p>
        </w:tc>
        <w:tc>
          <w:tcPr>
            <w:tcW w:w="2375" w:type="dxa"/>
          </w:tcPr>
          <w:p w:rsidR="00C314EB" w:rsidRDefault="005261AE" w:rsidP="00D6166E">
            <w:pPr>
              <w:jc w:val="both"/>
            </w:pPr>
            <w:r>
              <w:t>2</w:t>
            </w:r>
            <w:r w:rsidR="00D6166E">
              <w:t>31 806,56</w:t>
            </w: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задолженности перед участниками (учредителями) по выплате доходов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Прочие обязательства организации, в том числе сумма обязательств, возникшая в результате доверительного управления имуществом организации, согласно отчету доверительного управляющего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Сумма поручительств, выданных организациям, за исключением поручительств брокера, обеспечивающих исполнение обязательств по сделкам, совершенным на торгах организатора торговли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офессионального участника рынка ценных бумаг - Номинальная стоимость подлежащих погашению по требованию организации КСУ, если они приняты к расчету собственных средств в составе активов организации </w:t>
            </w:r>
          </w:p>
        </w:tc>
        <w:tc>
          <w:tcPr>
            <w:tcW w:w="2375" w:type="dxa"/>
          </w:tcPr>
          <w:p w:rsidR="00C314EB" w:rsidRDefault="00C314EB" w:rsidP="007F05F3">
            <w:pPr>
              <w:jc w:val="both"/>
            </w:pPr>
          </w:p>
        </w:tc>
      </w:tr>
      <w:tr w:rsidR="00C314EB" w:rsidTr="00C314EB">
        <w:tc>
          <w:tcPr>
            <w:tcW w:w="7196" w:type="dxa"/>
          </w:tcPr>
          <w:p w:rsidR="00C314EB" w:rsidRDefault="00C314EB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Суммарная стоимость активов</w:t>
            </w:r>
          </w:p>
        </w:tc>
        <w:tc>
          <w:tcPr>
            <w:tcW w:w="2375" w:type="dxa"/>
          </w:tcPr>
          <w:p w:rsidR="00C314EB" w:rsidRDefault="00D6166E" w:rsidP="00B10E0F">
            <w:pPr>
              <w:jc w:val="both"/>
            </w:pPr>
            <w:r>
              <w:t>114 438 977,13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 - Суммарная стоимость пассивов</w:t>
            </w:r>
          </w:p>
        </w:tc>
        <w:tc>
          <w:tcPr>
            <w:tcW w:w="2375" w:type="dxa"/>
          </w:tcPr>
          <w:p w:rsidR="00D30DD0" w:rsidRDefault="00D6166E" w:rsidP="00B10E0F">
            <w:pPr>
              <w:jc w:val="both"/>
            </w:pPr>
            <w:r>
              <w:t>5 804 401,30</w:t>
            </w:r>
          </w:p>
        </w:tc>
      </w:tr>
      <w:tr w:rsidR="00D30DD0" w:rsidTr="00C314EB">
        <w:tc>
          <w:tcPr>
            <w:tcW w:w="7196" w:type="dxa"/>
          </w:tcPr>
          <w:p w:rsidR="00D30DD0" w:rsidRDefault="00D30DD0" w:rsidP="007F05F3">
            <w:pPr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Расчет размера собственных сре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дств пр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офессионального участника рынка ценных бумаг - Размер собственных средств</w:t>
            </w:r>
          </w:p>
        </w:tc>
        <w:tc>
          <w:tcPr>
            <w:tcW w:w="2375" w:type="dxa"/>
          </w:tcPr>
          <w:p w:rsidR="00D30DD0" w:rsidRDefault="00B10E0F" w:rsidP="00D6166E">
            <w:pPr>
              <w:jc w:val="both"/>
            </w:pPr>
            <w:r>
              <w:t>10</w:t>
            </w:r>
            <w:r w:rsidR="00D6166E">
              <w:t>8</w:t>
            </w:r>
            <w:r w:rsidR="005261AE">
              <w:t> </w:t>
            </w:r>
            <w:r w:rsidR="00D6166E">
              <w:t>634 575,83</w:t>
            </w:r>
          </w:p>
        </w:tc>
      </w:tr>
    </w:tbl>
    <w:tbl>
      <w:tblPr>
        <w:tblW w:w="15322" w:type="dxa"/>
        <w:tblInd w:w="108" w:type="dxa"/>
        <w:tblLook w:val="04A0"/>
      </w:tblPr>
      <w:tblGrid>
        <w:gridCol w:w="142"/>
        <w:gridCol w:w="4985"/>
        <w:gridCol w:w="1185"/>
        <w:gridCol w:w="1587"/>
        <w:gridCol w:w="1564"/>
        <w:gridCol w:w="789"/>
        <w:gridCol w:w="5070"/>
      </w:tblGrid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F17" w:rsidRPr="00A044F1" w:rsidRDefault="00A03F17" w:rsidP="00A044F1">
            <w:pPr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A044F1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F1" w:rsidRPr="00A044F1" w:rsidRDefault="00A044F1" w:rsidP="00A044F1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gridBefore w:val="1"/>
          <w:gridAfter w:val="2"/>
          <w:wBefore w:w="142" w:type="dxa"/>
          <w:wAfter w:w="5859" w:type="dxa"/>
          <w:trHeight w:val="300"/>
        </w:trPr>
        <w:tc>
          <w:tcPr>
            <w:tcW w:w="9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15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21" w:type="dxa"/>
              <w:tblInd w:w="250" w:type="dxa"/>
              <w:tblLook w:val="04A0"/>
            </w:tblPr>
            <w:tblGrid>
              <w:gridCol w:w="6170"/>
              <w:gridCol w:w="1587"/>
              <w:gridCol w:w="1564"/>
            </w:tblGrid>
            <w:tr w:rsidR="00CD170E" w:rsidRPr="00A044F1" w:rsidTr="00205ABC">
              <w:trPr>
                <w:trHeight w:val="300"/>
              </w:trPr>
              <w:tc>
                <w:tcPr>
                  <w:tcW w:w="6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973B53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</w:p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  <w:lang w:val="en-US"/>
                    </w:rPr>
                  </w:pPr>
                  <w:r>
                    <w:rPr>
                      <w:rFonts w:eastAsia="Times New Roman"/>
                      <w:color w:val="000000"/>
                      <w:lang w:val="en-US"/>
                    </w:rPr>
                    <w:t>TOC</w:t>
                  </w: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  <w:r w:rsidRPr="00A044F1">
                    <w:rPr>
                      <w:rFonts w:eastAsia="Times New Roman"/>
                      <w:color w:val="000000"/>
                    </w:rPr>
                    <w:lastRenderedPageBreak/>
                    <w:t>0420413. Расчет собственных средств. Раздел III. Информация о существенных активах</w:t>
                  </w:r>
                </w:p>
              </w:tc>
            </w:tr>
            <w:tr w:rsidR="00CD170E" w:rsidRPr="00A044F1" w:rsidTr="00205ABC">
              <w:trPr>
                <w:trHeight w:val="300"/>
              </w:trPr>
              <w:tc>
                <w:tcPr>
                  <w:tcW w:w="9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D170E" w:rsidRPr="000578DD" w:rsidRDefault="00C632FB" w:rsidP="00205ABC">
                  <w:pPr>
                    <w:rPr>
                      <w:rFonts w:eastAsia="Times New Roman"/>
                      <w:color w:val="000000"/>
                    </w:rPr>
                  </w:pPr>
                  <w:hyperlink r:id="rId5" w:history="1">
                    <w:r w:rsidR="003150BD" w:rsidRPr="00744BF4">
                      <w:rPr>
                        <w:rStyle w:val="a3"/>
                        <w:rFonts w:eastAsia="Times New Roman"/>
                      </w:rPr>
                      <w:t>http://www.cbr.ru/xbrl/nso/purcb/rep/2019-05-31/tab/SR_0420413/SR_0420413_r3</w:t>
                    </w:r>
                  </w:hyperlink>
                </w:p>
                <w:p w:rsidR="00CD170E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  <w:tbl>
                  <w:tblPr>
                    <w:tblStyle w:val="a5"/>
                    <w:tblW w:w="0" w:type="auto"/>
                    <w:tblLook w:val="04A0"/>
                  </w:tblPr>
                  <w:tblGrid>
                    <w:gridCol w:w="3034"/>
                    <w:gridCol w:w="3030"/>
                    <w:gridCol w:w="3031"/>
                  </w:tblGrid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T= EMPTY_AXIS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Z= EMPTY_AXIS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Наименование показателя</w:t>
                        </w:r>
                      </w:p>
                      <w:p w:rsidR="00CD170E" w:rsidRDefault="00CD170E" w:rsidP="00205ABC"/>
                    </w:tc>
                    <w:tc>
                      <w:tcPr>
                        <w:tcW w:w="3030" w:type="dxa"/>
                      </w:tcPr>
                      <w:p w:rsidR="00CD170E" w:rsidRDefault="00CD170E" w:rsidP="0059044A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2019-0</w:t>
                        </w:r>
                        <w:r w:rsidR="0059044A">
                          <w:rPr>
                            <w:rFonts w:eastAsia="Times New Roman"/>
                            <w:color w:val="000000"/>
                          </w:rPr>
                          <w:t>8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-3</w:t>
                        </w:r>
                        <w:r w:rsidR="00F713A0">
                          <w:rPr>
                            <w:rFonts w:eastAsia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Раскрываемая информация о существенных активах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Стоимость  существенных активов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Недвижимое имущество, используемое для оказания услуг, оказываемых на основании лицензии Банка России, и (или) для управленческих нужд, принятое организацией к бухгалтерскому учету в качестве основных средств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</w:t>
                        </w:r>
                        <w:proofErr w:type="gramStart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ии и ее</w:t>
                        </w:r>
                        <w:proofErr w:type="gramEnd"/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 клиентов, находящиеся по договору о брокерском обслуживании у брокера или иностранного лица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актива-1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eastAsia="Times New Roman"/>
                            <w:color w:val="000000"/>
                          </w:rPr>
                          <w:t>ООО ИК ВЕЛЕС КАПИТАЛ</w:t>
                        </w: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1338BF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 </w:t>
                        </w:r>
                        <w:r w:rsidR="001338BF">
                          <w:rPr>
                            <w:rFonts w:eastAsia="Times New Roman"/>
                            <w:color w:val="000000"/>
                          </w:rPr>
                          <w:t>6 153,17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Идентификатор </w:t>
                        </w:r>
                      </w:p>
                      <w:p w:rsidR="00CD170E" w:rsidRDefault="00CD170E" w:rsidP="00CD170E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 w:rsidRPr="00A044F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существенного актива-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Default="0059044A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 xml:space="preserve">ООО Москва Сити </w:t>
                        </w:r>
                        <w:proofErr w:type="spellStart"/>
                        <w:r>
                          <w:rPr>
                            <w:rFonts w:eastAsia="Times New Roman"/>
                            <w:color w:val="000000"/>
                          </w:rPr>
                          <w:t>Секъюритиз</w:t>
                        </w:r>
                        <w:proofErr w:type="spellEnd"/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1338BF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5 250,00</w:t>
                        </w:r>
                      </w:p>
                    </w:tc>
                  </w:tr>
                  <w:tr w:rsidR="00CD170E" w:rsidTr="00205ABC">
                    <w:tc>
                      <w:tcPr>
                        <w:tcW w:w="3034" w:type="dxa"/>
                      </w:tcPr>
                      <w:p w:rsidR="00CD170E" w:rsidRPr="00A044F1" w:rsidRDefault="00CD170E" w:rsidP="00205ABC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Денежные средства организации, находящиеся в доверительном управлении по договорам доверительного управления с управляющим или с иностранным лицом</w:t>
                        </w:r>
                      </w:p>
                    </w:tc>
                    <w:tc>
                      <w:tcPr>
                        <w:tcW w:w="3030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031" w:type="dxa"/>
                      </w:tcPr>
                      <w:p w:rsidR="00CD170E" w:rsidRPr="00A044F1" w:rsidRDefault="00CD170E" w:rsidP="00205ABC">
                        <w:pPr>
                          <w:rPr>
                            <w:rFonts w:eastAsia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D170E" w:rsidRPr="00A044F1" w:rsidRDefault="00CD170E" w:rsidP="00205ABC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  <w:tr w:rsidR="007F1F08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Pr="00A044F1" w:rsidRDefault="007F1F08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08" w:rsidRDefault="007F1F08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7F1F0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8465DA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Pr="00A044F1" w:rsidRDefault="008465DA" w:rsidP="00A044F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5DA" w:rsidRDefault="008465DA" w:rsidP="00A044F1">
            <w:pPr>
              <w:rPr>
                <w:rFonts w:eastAsia="Times New Roman"/>
                <w:color w:val="000000"/>
              </w:rPr>
            </w:pPr>
          </w:p>
        </w:tc>
      </w:tr>
      <w:tr w:rsidR="00CD170E" w:rsidRPr="00A044F1" w:rsidTr="00C86E0D">
        <w:trPr>
          <w:trHeight w:val="300"/>
        </w:trPr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CD170E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70E" w:rsidRPr="00A044F1" w:rsidRDefault="00CD170E" w:rsidP="00205ABC">
            <w:pPr>
              <w:rPr>
                <w:rFonts w:eastAsia="Times New Roman"/>
                <w:color w:val="000000"/>
              </w:rPr>
            </w:pPr>
          </w:p>
        </w:tc>
      </w:tr>
    </w:tbl>
    <w:p w:rsidR="008766DE" w:rsidRPr="008766DE" w:rsidRDefault="008766DE" w:rsidP="007F05F3">
      <w:pPr>
        <w:jc w:val="both"/>
      </w:pPr>
    </w:p>
    <w:sectPr w:rsidR="008766DE" w:rsidRPr="008766DE" w:rsidSect="008A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0FA"/>
    <w:multiLevelType w:val="multilevel"/>
    <w:tmpl w:val="369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6F3D"/>
    <w:multiLevelType w:val="multilevel"/>
    <w:tmpl w:val="9958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13F01"/>
    <w:multiLevelType w:val="multilevel"/>
    <w:tmpl w:val="E37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8D"/>
    <w:rsid w:val="00030278"/>
    <w:rsid w:val="00054716"/>
    <w:rsid w:val="000578DD"/>
    <w:rsid w:val="000665FA"/>
    <w:rsid w:val="000B7A90"/>
    <w:rsid w:val="000F21F5"/>
    <w:rsid w:val="00123FAD"/>
    <w:rsid w:val="001338BF"/>
    <w:rsid w:val="0014698D"/>
    <w:rsid w:val="00150BE3"/>
    <w:rsid w:val="00170B9A"/>
    <w:rsid w:val="00170E76"/>
    <w:rsid w:val="001B6BBA"/>
    <w:rsid w:val="001F7DFC"/>
    <w:rsid w:val="00203D28"/>
    <w:rsid w:val="00222009"/>
    <w:rsid w:val="002515B4"/>
    <w:rsid w:val="00260A42"/>
    <w:rsid w:val="003150BD"/>
    <w:rsid w:val="00355837"/>
    <w:rsid w:val="004066F9"/>
    <w:rsid w:val="00417CA0"/>
    <w:rsid w:val="004415C6"/>
    <w:rsid w:val="00455FEB"/>
    <w:rsid w:val="004718CD"/>
    <w:rsid w:val="004C0920"/>
    <w:rsid w:val="0051654E"/>
    <w:rsid w:val="00524675"/>
    <w:rsid w:val="005261AE"/>
    <w:rsid w:val="00563E2D"/>
    <w:rsid w:val="0057204E"/>
    <w:rsid w:val="00581A75"/>
    <w:rsid w:val="0059044A"/>
    <w:rsid w:val="00595950"/>
    <w:rsid w:val="005C1BD6"/>
    <w:rsid w:val="005E7267"/>
    <w:rsid w:val="00614B1E"/>
    <w:rsid w:val="00633097"/>
    <w:rsid w:val="006B00EC"/>
    <w:rsid w:val="006B2001"/>
    <w:rsid w:val="006D064C"/>
    <w:rsid w:val="006D6CEA"/>
    <w:rsid w:val="00756E11"/>
    <w:rsid w:val="007722AD"/>
    <w:rsid w:val="00787E20"/>
    <w:rsid w:val="007F05F3"/>
    <w:rsid w:val="007F1F08"/>
    <w:rsid w:val="00837D53"/>
    <w:rsid w:val="008465DA"/>
    <w:rsid w:val="00852AE7"/>
    <w:rsid w:val="008766DE"/>
    <w:rsid w:val="008A483A"/>
    <w:rsid w:val="008C30D3"/>
    <w:rsid w:val="008E411B"/>
    <w:rsid w:val="008F5061"/>
    <w:rsid w:val="009659AE"/>
    <w:rsid w:val="00973B53"/>
    <w:rsid w:val="00A03F17"/>
    <w:rsid w:val="00A044F1"/>
    <w:rsid w:val="00A25460"/>
    <w:rsid w:val="00A50245"/>
    <w:rsid w:val="00A70998"/>
    <w:rsid w:val="00AC3CE2"/>
    <w:rsid w:val="00B10E0F"/>
    <w:rsid w:val="00B14697"/>
    <w:rsid w:val="00B1750B"/>
    <w:rsid w:val="00B2589A"/>
    <w:rsid w:val="00B43549"/>
    <w:rsid w:val="00B96A9B"/>
    <w:rsid w:val="00C27CF5"/>
    <w:rsid w:val="00C314EB"/>
    <w:rsid w:val="00C632FB"/>
    <w:rsid w:val="00C7218B"/>
    <w:rsid w:val="00C813D8"/>
    <w:rsid w:val="00C86E0D"/>
    <w:rsid w:val="00C86FB9"/>
    <w:rsid w:val="00CA393C"/>
    <w:rsid w:val="00CD170E"/>
    <w:rsid w:val="00D1126F"/>
    <w:rsid w:val="00D30DD0"/>
    <w:rsid w:val="00D425F2"/>
    <w:rsid w:val="00D6166E"/>
    <w:rsid w:val="00D737C2"/>
    <w:rsid w:val="00E277BF"/>
    <w:rsid w:val="00E44361"/>
    <w:rsid w:val="00EC38AA"/>
    <w:rsid w:val="00F64C0A"/>
    <w:rsid w:val="00F713A0"/>
    <w:rsid w:val="00F860C9"/>
    <w:rsid w:val="00FB692F"/>
    <w:rsid w:val="00FB6A4E"/>
    <w:rsid w:val="00FD15E2"/>
    <w:rsid w:val="00FF3A29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F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4698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698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6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1469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69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ollapse-refs1">
    <w:name w:val="collapse-refs1"/>
    <w:basedOn w:val="a"/>
    <w:rsid w:val="0014698D"/>
    <w:pPr>
      <w:spacing w:before="168"/>
      <w:ind w:left="864" w:right="864"/>
    </w:pPr>
    <w:rPr>
      <w:rFonts w:ascii="Times New Roman" w:eastAsia="Times New Roman" w:hAnsi="Times New Roman"/>
      <w:sz w:val="19"/>
      <w:szCs w:val="19"/>
    </w:rPr>
  </w:style>
  <w:style w:type="character" w:customStyle="1" w:styleId="mw-editsection1">
    <w:name w:val="mw-editsection1"/>
    <w:basedOn w:val="a0"/>
    <w:rsid w:val="0014698D"/>
  </w:style>
  <w:style w:type="character" w:customStyle="1" w:styleId="mw-editsection-bracket">
    <w:name w:val="mw-editsection-bracket"/>
    <w:basedOn w:val="a0"/>
    <w:rsid w:val="0014698D"/>
  </w:style>
  <w:style w:type="character" w:customStyle="1" w:styleId="mw-editsection-divider1">
    <w:name w:val="mw-editsection-divider1"/>
    <w:basedOn w:val="a0"/>
    <w:rsid w:val="0014698D"/>
    <w:rPr>
      <w:color w:val="54595D"/>
    </w:rPr>
  </w:style>
  <w:style w:type="character" w:customStyle="1" w:styleId="toctoggle">
    <w:name w:val="toctoggle"/>
    <w:basedOn w:val="a0"/>
    <w:rsid w:val="0014698D"/>
  </w:style>
  <w:style w:type="character" w:customStyle="1" w:styleId="tocnumber2">
    <w:name w:val="tocnumber2"/>
    <w:basedOn w:val="a0"/>
    <w:rsid w:val="0014698D"/>
  </w:style>
  <w:style w:type="character" w:customStyle="1" w:styleId="toctext">
    <w:name w:val="toctext"/>
    <w:basedOn w:val="a0"/>
    <w:rsid w:val="0014698D"/>
  </w:style>
  <w:style w:type="character" w:customStyle="1" w:styleId="mw-headline">
    <w:name w:val="mw-headline"/>
    <w:basedOn w:val="a0"/>
    <w:rsid w:val="0014698D"/>
  </w:style>
  <w:style w:type="character" w:customStyle="1" w:styleId="iw">
    <w:name w:val="iw"/>
    <w:basedOn w:val="a0"/>
    <w:rsid w:val="0014698D"/>
  </w:style>
  <w:style w:type="character" w:customStyle="1" w:styleId="iwtooltip">
    <w:name w:val="iw__tooltip"/>
    <w:basedOn w:val="a0"/>
    <w:rsid w:val="0014698D"/>
  </w:style>
  <w:style w:type="character" w:customStyle="1" w:styleId="reference-text">
    <w:name w:val="reference-text"/>
    <w:basedOn w:val="a0"/>
    <w:rsid w:val="0014698D"/>
  </w:style>
  <w:style w:type="character" w:customStyle="1" w:styleId="citation">
    <w:name w:val="citation"/>
    <w:basedOn w:val="a0"/>
    <w:rsid w:val="0014698D"/>
  </w:style>
  <w:style w:type="character" w:customStyle="1" w:styleId="ref-info1">
    <w:name w:val="ref-info1"/>
    <w:basedOn w:val="a0"/>
    <w:rsid w:val="0014698D"/>
    <w:rPr>
      <w:color w:val="72777D"/>
      <w:sz w:val="20"/>
      <w:szCs w:val="20"/>
    </w:rPr>
  </w:style>
  <w:style w:type="character" w:customStyle="1" w:styleId="nowrap1">
    <w:name w:val="nowrap1"/>
    <w:basedOn w:val="a0"/>
    <w:rsid w:val="0014698D"/>
  </w:style>
  <w:style w:type="table" w:styleId="a5">
    <w:name w:val="Table Grid"/>
    <w:basedOn w:val="a1"/>
    <w:uiPriority w:val="59"/>
    <w:rsid w:val="0087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5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r.ru/xbrl/nso/purcb/rep/2019-05-31/tab/SR_0420413/SR_0420413_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Акимова</cp:lastModifiedBy>
  <cp:revision>2</cp:revision>
  <cp:lastPrinted>2019-08-30T10:43:00Z</cp:lastPrinted>
  <dcterms:created xsi:type="dcterms:W3CDTF">2019-09-25T12:42:00Z</dcterms:created>
  <dcterms:modified xsi:type="dcterms:W3CDTF">2019-09-25T12:42:00Z</dcterms:modified>
</cp:coreProperties>
</file>